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DA7CF4" w:rsidRPr="00E30882" w:rsidTr="00D2750B">
        <w:tc>
          <w:tcPr>
            <w:tcW w:w="9212" w:type="dxa"/>
          </w:tcPr>
          <w:p w:rsidR="00DA7CF4" w:rsidRPr="00E30882" w:rsidRDefault="00DA7CF4" w:rsidP="00E30882">
            <w:pPr>
              <w:spacing w:after="0" w:line="240" w:lineRule="auto"/>
              <w:rPr>
                <w:b/>
              </w:rPr>
            </w:pPr>
            <w:r w:rsidRPr="00E30882">
              <w:rPr>
                <w:b/>
              </w:rPr>
              <w:t>Cel główny</w:t>
            </w:r>
          </w:p>
        </w:tc>
      </w:tr>
      <w:tr w:rsidR="00DA7CF4" w:rsidRPr="00E30882" w:rsidTr="00D2750B">
        <w:tc>
          <w:tcPr>
            <w:tcW w:w="9212" w:type="dxa"/>
          </w:tcPr>
          <w:p w:rsidR="00DA7CF4" w:rsidRPr="00E30882" w:rsidRDefault="00DA7CF4" w:rsidP="00E3088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DejaVuSans" w:cs="DejaVuSans"/>
                <w:sz w:val="20"/>
                <w:szCs w:val="20"/>
              </w:rPr>
            </w:pPr>
            <w:r w:rsidRPr="00E30882">
              <w:rPr>
                <w:rFonts w:eastAsia="DejaVuSans" w:cs="DejaVuSans"/>
                <w:sz w:val="20"/>
                <w:szCs w:val="20"/>
              </w:rPr>
              <w:t>Cel gł.:wzrost kwalifikacji i kompetencji w zakr.umiejętności cyfrowych i j.obcych u1308(785Ki523M) dorosłych pracujących mieszkańców woj.śląskiego z gr.defaworyzowanych.Gr.docelowa:1308os(785Ki523M)z obszaru woj.śląskiego,w wieku25lat i więcej, pracujących,uczestnicz.z wł.inicjatywy w szkoleniach,należących do gr.defaworyzowanych czyli wykazujących najw.lukę kompetencyjną i najw.potrzeby w dost.do edukacji(10%os.50+,90%os.o niskich kwalif.,24os.niepełnospr.min30%os.z terenów  wiejskich,60%K.).Zadania:Zad.1-Szkolenia językowe,2-Certyfikacja jęz.3-Szkolenia i certyf.ECDL Base+Standard+e-Citizen.Wskaźniki rezult.bezp.:l.os.niskich kwalif,które uzyskały kwalif.lub</w:t>
            </w:r>
          </w:p>
          <w:p w:rsidR="00DA7CF4" w:rsidRPr="00E30882" w:rsidRDefault="00DA7CF4" w:rsidP="00E3088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DejaVuSans" w:cs="DejaVuSans"/>
                <w:sz w:val="20"/>
                <w:szCs w:val="20"/>
              </w:rPr>
            </w:pPr>
            <w:r w:rsidRPr="00E30882">
              <w:rPr>
                <w:rFonts w:eastAsia="DejaVuSans" w:cs="DejaVuSans"/>
                <w:sz w:val="20"/>
                <w:szCs w:val="20"/>
              </w:rPr>
              <w:t>nabyły kompet.po opuszcz.progr.-824os; l.os.w wieku50l.i więcej,które uzyskały kwalif.lub nabyły kompet.po</w:t>
            </w:r>
          </w:p>
          <w:p w:rsidR="00DA7CF4" w:rsidRPr="00E30882" w:rsidRDefault="00DA7CF4" w:rsidP="00E3088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DejaVuSans" w:cs="DejaVuSans"/>
                <w:sz w:val="20"/>
                <w:szCs w:val="20"/>
              </w:rPr>
            </w:pPr>
            <w:r w:rsidRPr="00E30882">
              <w:rPr>
                <w:rFonts w:eastAsia="DejaVuSans" w:cs="DejaVuSans"/>
                <w:sz w:val="20"/>
                <w:szCs w:val="20"/>
              </w:rPr>
              <w:t xml:space="preserve">opuszcz.progr.-92os; l.os.w wieku25l.i więcej,które uzyskały kwalif.lub nabyły kompet.po opuszcz.progr.-824os. </w:t>
            </w:r>
          </w:p>
          <w:p w:rsidR="00DA7CF4" w:rsidRPr="00E30882" w:rsidRDefault="00DA7CF4" w:rsidP="00E30882">
            <w:pPr>
              <w:autoSpaceDE w:val="0"/>
              <w:autoSpaceDN w:val="0"/>
              <w:adjustRightInd w:val="0"/>
              <w:spacing w:after="0" w:line="240" w:lineRule="auto"/>
            </w:pPr>
            <w:r w:rsidRPr="00E30882">
              <w:rPr>
                <w:rFonts w:eastAsia="DejaVuSans" w:cs="DejaVuSans"/>
                <w:sz w:val="20"/>
                <w:szCs w:val="20"/>
              </w:rPr>
              <w:t>Min70%zdawalność egz.Okres realiz.projektu:01.04.16-</w:t>
            </w:r>
            <w:smartTag w:uri="urn:schemas-microsoft-com:office:smarttags" w:element="date">
              <w:smartTagPr>
                <w:attr w:name="Year" w:val="18"/>
                <w:attr w:name="Day" w:val="30"/>
                <w:attr w:name="Month" w:val="09"/>
                <w:attr w:name="ls" w:val="trans"/>
              </w:smartTagPr>
              <w:r w:rsidRPr="00E30882">
                <w:rPr>
                  <w:rFonts w:eastAsia="DejaVuSans" w:cs="DejaVuSans"/>
                  <w:sz w:val="20"/>
                  <w:szCs w:val="20"/>
                </w:rPr>
                <w:t>30.09.18.</w:t>
              </w:r>
            </w:smartTag>
            <w:r w:rsidRPr="00E30882">
              <w:rPr>
                <w:rFonts w:eastAsia="DejaVuSans" w:cs="DejaVuSans"/>
                <w:sz w:val="20"/>
                <w:szCs w:val="20"/>
              </w:rPr>
              <w:t>Miejsce realiz:woj.śląskie,uwzgl.4Subregiony(4filie)</w:t>
            </w:r>
          </w:p>
        </w:tc>
      </w:tr>
      <w:tr w:rsidR="00DA7CF4" w:rsidRPr="00E30882" w:rsidTr="00D2750B">
        <w:tc>
          <w:tcPr>
            <w:tcW w:w="9212" w:type="dxa"/>
          </w:tcPr>
          <w:p w:rsidR="00DA7CF4" w:rsidRPr="00E30882" w:rsidRDefault="00DA7CF4" w:rsidP="00E30882">
            <w:pPr>
              <w:autoSpaceDE w:val="0"/>
              <w:autoSpaceDN w:val="0"/>
              <w:adjustRightInd w:val="0"/>
              <w:spacing w:after="0" w:line="240" w:lineRule="auto"/>
            </w:pPr>
            <w:r w:rsidRPr="00E30882">
              <w:rPr>
                <w:rFonts w:eastAsia="DejaVuSans" w:cs="DejaVuSans"/>
                <w:sz w:val="20"/>
                <w:szCs w:val="20"/>
              </w:rPr>
              <w:t>Wzrost kwalifikacji i kompetencji w zakresie umiejętności cyfrowych i j.obcych u 1308os.(785K i 523M) dorosłych pracujących mieszkańców woj.śląskiego z grup defaworyzowanych (w tym 10% os. powyżej 50 r.ż, 90% os. o niskich kwalifikacjach, 24 os.niepełnosprawne, min. 30% osób z terenów wiejskich), z czego u min.70% osób potwierdzony walidacją zewnętrzną i stosownymi certyfikatami - do 30.09.2018r.</w:t>
            </w:r>
          </w:p>
        </w:tc>
      </w:tr>
      <w:tr w:rsidR="00DA7CF4" w:rsidRPr="00E30882" w:rsidTr="00D2750B">
        <w:tc>
          <w:tcPr>
            <w:tcW w:w="9212" w:type="dxa"/>
          </w:tcPr>
          <w:p w:rsidR="00DA7CF4" w:rsidRPr="00E30882" w:rsidRDefault="00DA7CF4" w:rsidP="00E30882">
            <w:pPr>
              <w:spacing w:after="0" w:line="240" w:lineRule="auto"/>
              <w:rPr>
                <w:b/>
              </w:rPr>
            </w:pPr>
            <w:r w:rsidRPr="00E30882">
              <w:rPr>
                <w:b/>
              </w:rPr>
              <w:t>Grupa docelowa</w:t>
            </w:r>
          </w:p>
        </w:tc>
      </w:tr>
      <w:tr w:rsidR="00DA7CF4" w:rsidRPr="00E30882" w:rsidTr="00D2750B">
        <w:tc>
          <w:tcPr>
            <w:tcW w:w="9212" w:type="dxa"/>
          </w:tcPr>
          <w:p w:rsidR="00DA7CF4" w:rsidRPr="00E30882" w:rsidRDefault="00DA7CF4" w:rsidP="00E3088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DejaVuSans" w:cs="DejaVuSans"/>
                <w:sz w:val="20"/>
                <w:szCs w:val="20"/>
              </w:rPr>
            </w:pPr>
            <w:r w:rsidRPr="00E30882">
              <w:rPr>
                <w:rFonts w:eastAsia="DejaVuSans" w:cs="DejaVuSans"/>
                <w:sz w:val="20"/>
                <w:szCs w:val="20"/>
              </w:rPr>
              <w:t>Osoby w wieku 25 lat i więcej, pracujące, uczestniczące z własnej inicjatywy w szkoleniach i kursach, należące do grup defaworyzowanych, czyli wykazujących największą lukę kompetencyjną i posiadających największe potrzeby w dostępie do edukacji i należą do jednej z poniższych grup:</w:t>
            </w:r>
          </w:p>
          <w:p w:rsidR="00DA7CF4" w:rsidRPr="00E30882" w:rsidRDefault="00DA7CF4" w:rsidP="00E3088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DejaVuSans" w:cs="DejaVuSans"/>
                <w:sz w:val="20"/>
                <w:szCs w:val="20"/>
              </w:rPr>
            </w:pPr>
            <w:r w:rsidRPr="00E30882">
              <w:rPr>
                <w:rFonts w:eastAsia="DejaVuSans" w:cs="DejaVuSans"/>
                <w:sz w:val="20"/>
                <w:szCs w:val="20"/>
              </w:rPr>
              <w:t>- osoby po 50 roku życia;</w:t>
            </w:r>
          </w:p>
          <w:p w:rsidR="00DA7CF4" w:rsidRPr="00E30882" w:rsidRDefault="00DA7CF4" w:rsidP="00E3088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DejaVuSans" w:cs="DejaVuSans"/>
                <w:sz w:val="20"/>
                <w:szCs w:val="20"/>
              </w:rPr>
            </w:pPr>
            <w:r w:rsidRPr="00E30882">
              <w:rPr>
                <w:rFonts w:eastAsia="DejaVuSans" w:cs="DejaVuSans"/>
                <w:sz w:val="20"/>
                <w:szCs w:val="20"/>
              </w:rPr>
              <w:t>- kobiety (szczególnie powracające na rynek pracy po przerwie związanej z urodzeniem i wychowywaniem dziecka);</w:t>
            </w:r>
          </w:p>
          <w:p w:rsidR="00DA7CF4" w:rsidRPr="00E30882" w:rsidRDefault="00DA7CF4" w:rsidP="00E3088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DejaVuSans" w:cs="DejaVuSans"/>
                <w:sz w:val="20"/>
                <w:szCs w:val="20"/>
              </w:rPr>
            </w:pPr>
            <w:r w:rsidRPr="00E30882">
              <w:rPr>
                <w:rFonts w:eastAsia="DejaVuSans" w:cs="DejaVuSans"/>
                <w:sz w:val="20"/>
                <w:szCs w:val="20"/>
              </w:rPr>
              <w:t>- osoby o niskich kwalifikacjach;</w:t>
            </w:r>
          </w:p>
          <w:p w:rsidR="00DA7CF4" w:rsidRPr="00E30882" w:rsidRDefault="00DA7CF4" w:rsidP="00E3088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DejaVuSans" w:cs="DejaVuSans"/>
                <w:sz w:val="20"/>
                <w:szCs w:val="20"/>
              </w:rPr>
            </w:pPr>
            <w:r w:rsidRPr="00E30882">
              <w:rPr>
                <w:rFonts w:eastAsia="DejaVuSans" w:cs="DejaVuSans"/>
                <w:sz w:val="20"/>
                <w:szCs w:val="20"/>
              </w:rPr>
              <w:t>- osoby niepełnosprawne;</w:t>
            </w:r>
          </w:p>
          <w:p w:rsidR="00DA7CF4" w:rsidRPr="00E30882" w:rsidRDefault="00DA7CF4" w:rsidP="00E30882">
            <w:pPr>
              <w:spacing w:after="0" w:line="240" w:lineRule="auto"/>
              <w:rPr>
                <w:sz w:val="20"/>
                <w:szCs w:val="20"/>
              </w:rPr>
            </w:pPr>
            <w:r w:rsidRPr="00E30882">
              <w:rPr>
                <w:rFonts w:eastAsia="DejaVuSans" w:cs="DejaVuSans"/>
                <w:sz w:val="20"/>
                <w:szCs w:val="20"/>
              </w:rPr>
              <w:t>- osoby mieszkające na terenach wiejskich.</w:t>
            </w:r>
          </w:p>
        </w:tc>
      </w:tr>
      <w:tr w:rsidR="00DA7CF4" w:rsidRPr="00E30882" w:rsidTr="00D2750B">
        <w:tc>
          <w:tcPr>
            <w:tcW w:w="9212" w:type="dxa"/>
          </w:tcPr>
          <w:p w:rsidR="00DA7CF4" w:rsidRPr="00E30882" w:rsidRDefault="00DA7CF4" w:rsidP="00E30882">
            <w:pPr>
              <w:spacing w:after="0" w:line="240" w:lineRule="auto"/>
              <w:rPr>
                <w:b/>
              </w:rPr>
            </w:pPr>
            <w:r w:rsidRPr="00E30882">
              <w:rPr>
                <w:b/>
              </w:rPr>
              <w:t>Zadania</w:t>
            </w:r>
          </w:p>
        </w:tc>
      </w:tr>
      <w:tr w:rsidR="00DA7CF4" w:rsidRPr="00E30882" w:rsidTr="00D2750B">
        <w:tc>
          <w:tcPr>
            <w:tcW w:w="9212" w:type="dxa"/>
          </w:tcPr>
          <w:p w:rsidR="00DA7CF4" w:rsidRPr="00E30882" w:rsidRDefault="00DA7CF4" w:rsidP="00E3088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DejaVuSans" w:cs="DejaVuSans"/>
                <w:sz w:val="20"/>
                <w:szCs w:val="20"/>
              </w:rPr>
            </w:pPr>
            <w:r w:rsidRPr="00E30882">
              <w:rPr>
                <w:rFonts w:eastAsia="DejaVuSans" w:cs="DejaVuSans"/>
                <w:sz w:val="20"/>
                <w:szCs w:val="20"/>
              </w:rPr>
              <w:t>Realizowane będą wyłącznie szkolenia z zakresu nabywania,uzupełniania lub podwyższania umiejętności i kompetencji w zakresie TIK w obszarach umiejętności ICT i znajomości j.obcych,kończące się walidacją</w:t>
            </w:r>
          </w:p>
          <w:p w:rsidR="00DA7CF4" w:rsidRPr="00E30882" w:rsidRDefault="00DA7CF4" w:rsidP="00E3088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30882">
              <w:rPr>
                <w:rFonts w:eastAsia="DejaVuSans" w:cs="DejaVuSans"/>
                <w:sz w:val="20"/>
                <w:szCs w:val="20"/>
              </w:rPr>
              <w:t xml:space="preserve">(programem formalnej oceny) i certyfikacją kompetencji.Szkolenia językowe:certyfikacja TOEIC(j.angielski) i TOEIC WiDaF(j.niemiecki),a zdany egz.skutkuje otrzymaniem certyfikatu potwierdz.określonego poziomu biegłości zg z ESOKJ tj. A1,A2,B1,B2.W projekcie 1Uczestnik/czka szkoli się na 2 poziomach (A1-A2 lub B1-B2) i zdaje łącznie 2egz.-po 1 odp.dla każdego z ukończ.poziomów.W ramach szkoleń ICT-1Uczestnik/czka otrzymuje pakiet szkoleń: ECDL Base (w modułach:B1-Podstawy pracy z komputerem,B2-Podstawy pracy w sieci,B3-Przetwarzanie tekstów,B4-Arkusze kalkulacyjne)+ECDL Standard (w modułach:S1-Użytkowanie baz danych,S2-Grafika menadżerska i prezentacyjna, S3-IT Security)+e-Citizen,kończący się egz.(8obszarów),po zdaniu którego wyd.są certyfikaty honorowane w UE. </w:t>
            </w:r>
          </w:p>
        </w:tc>
      </w:tr>
      <w:tr w:rsidR="00DA7CF4" w:rsidRPr="00E30882" w:rsidTr="00D2750B">
        <w:tc>
          <w:tcPr>
            <w:tcW w:w="9212" w:type="dxa"/>
          </w:tcPr>
          <w:p w:rsidR="00DA7CF4" w:rsidRPr="00E30882" w:rsidRDefault="00DA7CF4" w:rsidP="00E3088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DejaVuSans" w:cs="DejaVuSans"/>
                <w:sz w:val="20"/>
                <w:szCs w:val="20"/>
              </w:rPr>
            </w:pPr>
            <w:r w:rsidRPr="00E30882">
              <w:rPr>
                <w:rFonts w:eastAsia="DejaVuSans" w:cs="DejaVuSans"/>
                <w:sz w:val="20"/>
                <w:szCs w:val="20"/>
              </w:rPr>
              <w:t>Zadanie ma na celu nabycie,uzupełnienie lub podwyższenie kompetencji w obszarze znajomości j.obcych 948Uczestników projektu(569Ki379M)poprzez realizację szkoleń językowych zakończonych egzaminem certyfikującym(TOEIC j.angielski i TOEIC WiDaF j.niemiecki),który został przewidziany jako Zad.2.</w:t>
            </w:r>
          </w:p>
          <w:p w:rsidR="00DA7CF4" w:rsidRPr="00E30882" w:rsidRDefault="00DA7CF4" w:rsidP="00E3088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DejaVuSans" w:cs="DejaVuSans"/>
                <w:sz w:val="20"/>
                <w:szCs w:val="20"/>
              </w:rPr>
            </w:pPr>
            <w:r w:rsidRPr="00E30882">
              <w:rPr>
                <w:rFonts w:eastAsia="DejaVuSans" w:cs="DejaVuSans"/>
                <w:sz w:val="20"/>
                <w:szCs w:val="20"/>
              </w:rPr>
              <w:t>Zad.obejmuje realiz.szkolenia j.angielskiego na poziomieA1-A2 i na poziomieB1-B2 oraz j.niemieckiego na poziomieA1-A2.W szkoleniach j.angielskiego łącznie weźmie udział 744os,a niemieckiego 204os.Każde ze szkoleń składa się z 120h dla 1poziomu.Na 1os.przypada 240h zajęć lekcyjnych(godz.lekcyjna  45min+przerwa)tj.120h poziomA1lub</w:t>
            </w:r>
          </w:p>
          <w:p w:rsidR="00DA7CF4" w:rsidRPr="00E30882" w:rsidRDefault="00DA7CF4" w:rsidP="00E3088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DejaVuSans" w:cs="DejaVuSans"/>
                <w:sz w:val="20"/>
                <w:szCs w:val="20"/>
              </w:rPr>
            </w:pPr>
            <w:r w:rsidRPr="00E30882">
              <w:rPr>
                <w:rFonts w:eastAsia="DejaVuSans" w:cs="DejaVuSans"/>
                <w:sz w:val="20"/>
                <w:szCs w:val="20"/>
              </w:rPr>
              <w:t>B1+120h poziomA2 lub B2.Zostanie utworzonych 79grup liczących max12os.</w:t>
            </w:r>
          </w:p>
          <w:p w:rsidR="00DA7CF4" w:rsidRPr="00E30882" w:rsidRDefault="00DA7CF4" w:rsidP="00E3088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DejaVuSans" w:cs="DejaVuSans"/>
                <w:sz w:val="20"/>
                <w:szCs w:val="20"/>
              </w:rPr>
            </w:pPr>
            <w:r w:rsidRPr="00E30882">
              <w:rPr>
                <w:rFonts w:eastAsia="DejaVuSans" w:cs="DejaVuSans"/>
                <w:sz w:val="20"/>
                <w:szCs w:val="20"/>
              </w:rPr>
              <w:t>j.angielskiA1-A2:50gr</w:t>
            </w:r>
          </w:p>
          <w:p w:rsidR="00DA7CF4" w:rsidRPr="00E30882" w:rsidRDefault="00DA7CF4" w:rsidP="00E3088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DejaVuSans" w:cs="DejaVuSans"/>
                <w:sz w:val="20"/>
                <w:szCs w:val="20"/>
              </w:rPr>
            </w:pPr>
            <w:r w:rsidRPr="00E30882">
              <w:rPr>
                <w:rFonts w:eastAsia="DejaVuSans" w:cs="DejaVuSans"/>
                <w:sz w:val="20"/>
                <w:szCs w:val="20"/>
              </w:rPr>
              <w:t>j.angielskiB1-B2:12gr</w:t>
            </w:r>
          </w:p>
          <w:p w:rsidR="00DA7CF4" w:rsidRPr="00E30882" w:rsidRDefault="00DA7CF4" w:rsidP="00E3088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DejaVuSans" w:cs="DejaVuSans"/>
                <w:sz w:val="20"/>
                <w:szCs w:val="20"/>
              </w:rPr>
            </w:pPr>
            <w:r w:rsidRPr="00E30882">
              <w:rPr>
                <w:rFonts w:eastAsia="DejaVuSans" w:cs="DejaVuSans"/>
                <w:sz w:val="20"/>
                <w:szCs w:val="20"/>
              </w:rPr>
              <w:t>j.niemieckiA1-A2:17gr</w:t>
            </w:r>
          </w:p>
          <w:p w:rsidR="00DA7CF4" w:rsidRPr="00E30882" w:rsidRDefault="00DA7CF4" w:rsidP="00E3088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DejaVuSans" w:cs="DejaVuSans"/>
                <w:sz w:val="20"/>
                <w:szCs w:val="20"/>
              </w:rPr>
            </w:pPr>
            <w:r w:rsidRPr="00E30882">
              <w:rPr>
                <w:rFonts w:eastAsia="DejaVuSans" w:cs="DejaVuSans"/>
                <w:sz w:val="20"/>
                <w:szCs w:val="20"/>
              </w:rPr>
              <w:t>Szkolenia realiz.dla 1gr poprzez 60spotkań x2h lub3h lub4h/1spotk.,śr.2-3x w tyg.w godz.dopasowanych do potrzeb Uczest.(os.pracujące).</w:t>
            </w:r>
          </w:p>
          <w:p w:rsidR="00DA7CF4" w:rsidRPr="00E30882" w:rsidRDefault="00DA7CF4" w:rsidP="00E3088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DejaVuSans" w:cs="DejaVuSans"/>
                <w:sz w:val="20"/>
                <w:szCs w:val="20"/>
              </w:rPr>
            </w:pPr>
            <w:r w:rsidRPr="00E30882">
              <w:rPr>
                <w:rFonts w:eastAsia="DejaVuSans" w:cs="DejaVuSans"/>
                <w:sz w:val="20"/>
                <w:szCs w:val="20"/>
              </w:rPr>
              <w:t>Programy szkoleń zg z Europejskim Systemem Opisu Kształcenia Językowego(ESOKJ):</w:t>
            </w:r>
          </w:p>
          <w:p w:rsidR="00DA7CF4" w:rsidRPr="00E30882" w:rsidRDefault="00DA7CF4" w:rsidP="00E3088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DejaVuSans" w:cs="DejaVuSans"/>
                <w:sz w:val="20"/>
                <w:szCs w:val="20"/>
              </w:rPr>
            </w:pPr>
            <w:r w:rsidRPr="00E30882">
              <w:rPr>
                <w:rFonts w:eastAsia="DejaVuSans" w:cs="DejaVuSans"/>
                <w:sz w:val="20"/>
                <w:szCs w:val="20"/>
              </w:rPr>
              <w:t>PoziomA1-użytkownik początkujący-rozumie i potrafi stosować wyuczone,potocz.wyrażenia,budować proste wypowiedzi celem zaspokajania konkretnych potrzeb.Potrafi prowadzić prostą rozmowę jeżeli jego rozmówca mówi wolno i wyraźnie.</w:t>
            </w:r>
          </w:p>
          <w:p w:rsidR="00DA7CF4" w:rsidRPr="00E30882" w:rsidRDefault="00DA7CF4" w:rsidP="00E3088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DejaVuSans" w:cs="DejaVuSans"/>
                <w:sz w:val="20"/>
                <w:szCs w:val="20"/>
              </w:rPr>
            </w:pPr>
            <w:r w:rsidRPr="00E30882">
              <w:rPr>
                <w:rFonts w:eastAsia="DejaVuSans" w:cs="DejaVuSans"/>
                <w:sz w:val="20"/>
                <w:szCs w:val="20"/>
              </w:rPr>
              <w:t>PoziomA2–użytk.początkujący-rozumie wypowiedzi i często używane wyrażenia zw.z najistotniejszymi sprawami.Potrafi porozumiewać się w sytuacjach wymagających bezpośr.wymiany zdań,a także wypowiadać się w sposób prosty na tematy zw.z najważniejszymi potrzebami.</w:t>
            </w:r>
          </w:p>
          <w:p w:rsidR="00DA7CF4" w:rsidRPr="00E30882" w:rsidRDefault="00DA7CF4" w:rsidP="00E3088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DejaVuSans" w:cs="DejaVuSans"/>
                <w:sz w:val="20"/>
                <w:szCs w:val="20"/>
              </w:rPr>
            </w:pPr>
            <w:r w:rsidRPr="00E30882">
              <w:rPr>
                <w:rFonts w:eastAsia="DejaVuSans" w:cs="DejaVuSans"/>
                <w:sz w:val="20"/>
                <w:szCs w:val="20"/>
              </w:rPr>
              <w:t>PoziomB1–użytk.samodzielny-rozumie znaczenie gł.wątków przekazu zawart.w jasnych,standard.wypowiedziach.Potrafi radzić sobie w sytuacjach zw.z podróżą do kraju,w którym</w:t>
            </w:r>
          </w:p>
          <w:p w:rsidR="00DA7CF4" w:rsidRPr="00E30882" w:rsidRDefault="00DA7CF4" w:rsidP="00E3088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DejaVuSans" w:cs="DejaVuSans"/>
                <w:sz w:val="20"/>
                <w:szCs w:val="20"/>
              </w:rPr>
            </w:pPr>
            <w:r w:rsidRPr="00E30882">
              <w:rPr>
                <w:rFonts w:eastAsia="DejaVuSans" w:cs="DejaVuSans"/>
                <w:sz w:val="20"/>
                <w:szCs w:val="20"/>
              </w:rPr>
              <w:t>używa się języka;tworzyć spójne wypowiedzi ustne i pisemne;opisywać wydarzenia,plany,projekty dot.przyszłości.</w:t>
            </w:r>
          </w:p>
          <w:p w:rsidR="00DA7CF4" w:rsidRPr="00E30882" w:rsidRDefault="00DA7CF4" w:rsidP="00E3088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DejaVuSans" w:cs="DejaVuSans"/>
                <w:sz w:val="20"/>
                <w:szCs w:val="20"/>
              </w:rPr>
            </w:pPr>
            <w:r w:rsidRPr="00E30882">
              <w:rPr>
                <w:rFonts w:eastAsia="DejaVuSans" w:cs="DejaVuSans"/>
                <w:sz w:val="20"/>
                <w:szCs w:val="20"/>
              </w:rPr>
              <w:t>PoziomB2–użytk.samodzielny–rozumie znaczenie wątków przekazu zawartego w złożonych tekstach na tematy konkretne i abstrakcyjne,potrafi zrozumieć dyskusję z użyciem jęz.specjalist.,jeśli dot.tematyki zawodowej.Potrafi porozumiewać się płynnie,spontanicznie i prowadzić rozmowę z rodzimym użytkownikiem języka.</w:t>
            </w:r>
          </w:p>
          <w:p w:rsidR="00DA7CF4" w:rsidRPr="00E30882" w:rsidRDefault="00DA7CF4" w:rsidP="00E3088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DejaVuSans" w:cs="DejaVuSans"/>
                <w:sz w:val="20"/>
                <w:szCs w:val="20"/>
              </w:rPr>
            </w:pPr>
            <w:r w:rsidRPr="00E30882">
              <w:rPr>
                <w:rFonts w:eastAsia="DejaVuSans" w:cs="DejaVuSans"/>
                <w:sz w:val="20"/>
                <w:szCs w:val="20"/>
              </w:rPr>
              <w:t>W ramach Zad.zapewniony zostanie lektor(min.2lata dośw.),sala z niezbędnym  sprzętem(komputery,rzutnik,etc.),przerwa kawowa.</w:t>
            </w:r>
          </w:p>
          <w:p w:rsidR="00DA7CF4" w:rsidRPr="00E30882" w:rsidRDefault="00DA7CF4" w:rsidP="00E3088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DejaVuSans" w:cs="DejaVuSans"/>
                <w:sz w:val="20"/>
                <w:szCs w:val="20"/>
              </w:rPr>
            </w:pPr>
            <w:r w:rsidRPr="00E30882">
              <w:rPr>
                <w:rFonts w:eastAsia="DejaVuSans" w:cs="DejaVuSans"/>
                <w:sz w:val="20"/>
                <w:szCs w:val="20"/>
              </w:rPr>
              <w:t>Łącznie w Zad:3792usług/stawek szkol.jęz.,w tym 2976usług/stawek szkol.j.angielskiego i 816usług/stawek j.niemieckiego.Na 1os.przypadają 4usługi/stawki (2x60h A1 lub</w:t>
            </w:r>
          </w:p>
          <w:p w:rsidR="00DA7CF4" w:rsidRPr="00E30882" w:rsidRDefault="00DA7CF4" w:rsidP="00E3088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DejaVuSans" w:cs="DejaVuSans"/>
                <w:sz w:val="20"/>
                <w:szCs w:val="20"/>
              </w:rPr>
            </w:pPr>
            <w:r w:rsidRPr="00E30882">
              <w:rPr>
                <w:rFonts w:eastAsia="DejaVuSans" w:cs="DejaVuSans"/>
                <w:sz w:val="20"/>
                <w:szCs w:val="20"/>
              </w:rPr>
              <w:t>B1+2x60h A2 lub B2).</w:t>
            </w:r>
          </w:p>
          <w:p w:rsidR="00DA7CF4" w:rsidRPr="00E30882" w:rsidRDefault="00DA7CF4" w:rsidP="00E3088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DejaVuSans" w:cs="DejaVuSans"/>
                <w:sz w:val="20"/>
                <w:szCs w:val="20"/>
              </w:rPr>
            </w:pPr>
            <w:r w:rsidRPr="00E30882">
              <w:rPr>
                <w:rFonts w:eastAsia="DejaVuSans" w:cs="DejaVuSans"/>
                <w:sz w:val="20"/>
                <w:szCs w:val="20"/>
              </w:rPr>
              <w:t>W Zad.zabudżetowano udział 24os.niepełnospr.,w zw.ze zróżnicowaniem wysokości stawek jednostkowych dla os.sprawanych i niepełnospr.Niemniej jeżeli osoby te,przystępując do projektu wybiorą szkolenieICT w takim właśnie będą uczestniczyć(równość dostępu,możliwość samodz.wyboru form wsparcia).Szk.ICT nie zawiera kosztów zróżnicowanych pod wzg.sprawności Uczestników,stąd zwiększenie lub zmniejszenie liczby uczestniczących w nim os.niepełnospr. nie wpłynie na jego ogl.wartość. Dla pełnospr.Uczestników szkoleń j.angielskiego na etapie pisania wniosku zaplanowano zrealiz.2928 usług/jednostek szkolenia.LSI nie uwzgl.w poz.dot.stawek jednostkowych ilości większej niż 3cyfrowa,stąd poz.została wprowadzona kilkakrotnie,aby ująć w budżecie koszty wszystkich planowanych usług/stawek dla os.pełnospr.</w:t>
            </w:r>
          </w:p>
          <w:p w:rsidR="00DA7CF4" w:rsidRPr="00E30882" w:rsidRDefault="00DA7CF4" w:rsidP="00E3088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DejaVuSans" w:cs="DejaVuSans"/>
                <w:sz w:val="20"/>
                <w:szCs w:val="20"/>
              </w:rPr>
            </w:pPr>
            <w:r w:rsidRPr="00E30882">
              <w:rPr>
                <w:rFonts w:eastAsia="DejaVuSans" w:cs="DejaVuSans"/>
                <w:sz w:val="20"/>
                <w:szCs w:val="20"/>
              </w:rPr>
              <w:t>Gł.produkty:2poziomy szkol.jęz./1os,79grup,18960h szkolenia grup.,227520osobogodz.,min.948x2=1896wyd.zaświadczeń o uk.szkolenia dla każdego poziomu.</w:t>
            </w:r>
          </w:p>
          <w:p w:rsidR="00DA7CF4" w:rsidRPr="00E30882" w:rsidRDefault="00DA7CF4" w:rsidP="00E3088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DejaVuSans" w:cs="DejaVuSans"/>
                <w:sz w:val="20"/>
                <w:szCs w:val="20"/>
                <w:lang w:val="en-US"/>
              </w:rPr>
            </w:pPr>
            <w:r w:rsidRPr="00E30882">
              <w:rPr>
                <w:rFonts w:eastAsia="DejaVuSans" w:cs="DejaVuSans"/>
                <w:sz w:val="20"/>
                <w:szCs w:val="20"/>
                <w:lang w:val="en-US"/>
              </w:rPr>
              <w:t>Od 2010 CJOiE Poliglotus jest ośr.TELC i partnerem Eductaional Testing Service(ETS).</w:t>
            </w:r>
          </w:p>
        </w:tc>
      </w:tr>
      <w:tr w:rsidR="00DA7CF4" w:rsidRPr="00E30882" w:rsidTr="00D2750B">
        <w:tc>
          <w:tcPr>
            <w:tcW w:w="9212" w:type="dxa"/>
          </w:tcPr>
          <w:p w:rsidR="00DA7CF4" w:rsidRPr="00E30882" w:rsidRDefault="00DA7CF4" w:rsidP="00E3088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DejaVuSans" w:cs="DejaVuSans"/>
                <w:sz w:val="20"/>
                <w:szCs w:val="20"/>
              </w:rPr>
            </w:pPr>
            <w:r w:rsidRPr="00E30882">
              <w:rPr>
                <w:rFonts w:eastAsia="DejaVuSans" w:cs="DejaVuSans"/>
                <w:sz w:val="20"/>
                <w:szCs w:val="20"/>
              </w:rPr>
              <w:t>Zadanie ma na celu nabycie i podwyższenie kompetencji oraz kwalifikacji w obszarze ICT przez 360UP(216Ki144M)poprzez realiz.pakietu szkoleń: ECCC moduły z obszaru</w:t>
            </w:r>
          </w:p>
          <w:p w:rsidR="00DA7CF4" w:rsidRPr="00E30882" w:rsidRDefault="00DA7CF4" w:rsidP="00E3088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DejaVuSans" w:cs="DejaVuSans"/>
                <w:sz w:val="20"/>
                <w:szCs w:val="20"/>
              </w:rPr>
            </w:pPr>
            <w:r w:rsidRPr="00E30882">
              <w:rPr>
                <w:rFonts w:eastAsia="DejaVuSans" w:cs="DejaVuSans"/>
                <w:sz w:val="20"/>
                <w:szCs w:val="20"/>
              </w:rPr>
              <w:t>Technologii Inform</w:t>
            </w:r>
            <w:bookmarkStart w:id="0" w:name="_GoBack"/>
            <w:bookmarkEnd w:id="0"/>
            <w:r w:rsidRPr="00E30882">
              <w:rPr>
                <w:rFonts w:eastAsia="DejaVuSans" w:cs="DejaVuSans"/>
                <w:sz w:val="20"/>
                <w:szCs w:val="20"/>
              </w:rPr>
              <w:t>acyjnych(TI): IT M1, IT M2, IT M3, IT M4, IT M6, IT M8 + moduł z obszaru Kompetencji Cyfrowych: DC M4 + moduł branżowy: PI M7 e-marketng,zakończonego</w:t>
            </w:r>
          </w:p>
          <w:p w:rsidR="00DA7CF4" w:rsidRPr="00E30882" w:rsidRDefault="00DA7CF4" w:rsidP="00E3088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DejaVuSans" w:cs="DejaVuSans"/>
                <w:sz w:val="20"/>
                <w:szCs w:val="20"/>
              </w:rPr>
            </w:pPr>
            <w:r w:rsidRPr="00E30882">
              <w:rPr>
                <w:rFonts w:eastAsia="DejaVuSans" w:cs="DejaVuSans"/>
                <w:sz w:val="20"/>
                <w:szCs w:val="20"/>
              </w:rPr>
              <w:t>egz./walidacją ECCC po której zdaniu wydaw.są certyfikaty honorowane w UE.</w:t>
            </w:r>
          </w:p>
          <w:p w:rsidR="00DA7CF4" w:rsidRPr="00E30882" w:rsidRDefault="00DA7CF4" w:rsidP="00E3088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DejaVuSans" w:cs="DejaVuSans"/>
                <w:sz w:val="20"/>
                <w:szCs w:val="20"/>
              </w:rPr>
            </w:pPr>
            <w:r w:rsidRPr="00E30882">
              <w:rPr>
                <w:rFonts w:eastAsia="DejaVuSans" w:cs="DejaVuSans"/>
                <w:sz w:val="20"/>
                <w:szCs w:val="20"/>
              </w:rPr>
              <w:t>Projekt obejmuje pakiet ww szkol.dla 1os,ponieważ na rynku pracy pożądane są kompleksowe umiejęt.i kwalif.TIK.Certyfikaty ECCC z obszaru TI wyznaczają podstawowe</w:t>
            </w:r>
          </w:p>
          <w:p w:rsidR="00DA7CF4" w:rsidRPr="00E30882" w:rsidRDefault="00DA7CF4" w:rsidP="00E3088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DejaVuSans" w:cs="DejaVuSans"/>
                <w:sz w:val="20"/>
                <w:szCs w:val="20"/>
              </w:rPr>
            </w:pPr>
            <w:r w:rsidRPr="00E30882">
              <w:rPr>
                <w:rFonts w:eastAsia="DejaVuSans" w:cs="DejaVuSans"/>
                <w:sz w:val="20"/>
                <w:szCs w:val="20"/>
              </w:rPr>
              <w:t>kompetencje informatyczne,a uzupeł.o moduł branżowy e-marketng umacnia pozycję UP-pracownika,jak i wyposaża w wiedzę,która jest oczekiwana przez pracodawców</w:t>
            </w:r>
          </w:p>
          <w:p w:rsidR="00DA7CF4" w:rsidRPr="00E30882" w:rsidRDefault="00DA7CF4" w:rsidP="00E3088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DejaVuSans" w:cs="DejaVuSans"/>
                <w:sz w:val="20"/>
                <w:szCs w:val="20"/>
              </w:rPr>
            </w:pPr>
            <w:r w:rsidRPr="00E30882">
              <w:rPr>
                <w:rFonts w:eastAsia="DejaVuSans" w:cs="DejaVuSans"/>
                <w:sz w:val="20"/>
                <w:szCs w:val="20"/>
              </w:rPr>
              <w:t>Pakiet 3szkoleń(programy szkol.wg Syllabusów Fundacji ECCC)dla1Uczestnika/Uczestniczki:</w:t>
            </w:r>
          </w:p>
          <w:p w:rsidR="00DA7CF4" w:rsidRPr="00E30882" w:rsidRDefault="00DA7CF4" w:rsidP="00E3088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DejaVuSans" w:cs="DejaVuSans"/>
                <w:sz w:val="20"/>
                <w:szCs w:val="20"/>
              </w:rPr>
            </w:pPr>
            <w:r w:rsidRPr="00E30882">
              <w:rPr>
                <w:rFonts w:eastAsia="DejaVuSans" w:cs="DejaVuSans"/>
                <w:sz w:val="20"/>
                <w:szCs w:val="20"/>
              </w:rPr>
              <w:t>1.ECCC – moduły:</w:t>
            </w:r>
          </w:p>
          <w:p w:rsidR="00DA7CF4" w:rsidRPr="00E30882" w:rsidRDefault="00DA7CF4" w:rsidP="00E3088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DejaVuSans" w:cs="DejaVuSans"/>
                <w:sz w:val="20"/>
                <w:szCs w:val="20"/>
              </w:rPr>
            </w:pPr>
            <w:r w:rsidRPr="00E30882">
              <w:rPr>
                <w:rFonts w:eastAsia="DejaVuSans" w:cs="DejaVuSans"/>
                <w:sz w:val="20"/>
                <w:szCs w:val="20"/>
              </w:rPr>
              <w:t>IT M1 – Sprzęt i oprogramowanie komputerowe</w:t>
            </w:r>
          </w:p>
          <w:p w:rsidR="00DA7CF4" w:rsidRPr="00E30882" w:rsidRDefault="00DA7CF4" w:rsidP="00E3088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DejaVuSans" w:cs="DejaVuSans"/>
                <w:sz w:val="20"/>
                <w:szCs w:val="20"/>
              </w:rPr>
            </w:pPr>
            <w:r w:rsidRPr="00E30882">
              <w:rPr>
                <w:rFonts w:eastAsia="DejaVuSans" w:cs="DejaVuSans"/>
                <w:sz w:val="20"/>
                <w:szCs w:val="20"/>
              </w:rPr>
              <w:t>IT M6 – Technologie informacyjno-komunikacyjne</w:t>
            </w:r>
          </w:p>
          <w:p w:rsidR="00DA7CF4" w:rsidRPr="00E30882" w:rsidRDefault="00DA7CF4" w:rsidP="00E3088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DejaVuSans" w:cs="DejaVuSans"/>
                <w:sz w:val="20"/>
                <w:szCs w:val="20"/>
              </w:rPr>
            </w:pPr>
            <w:r w:rsidRPr="00E30882">
              <w:rPr>
                <w:rFonts w:eastAsia="DejaVuSans" w:cs="DejaVuSans"/>
                <w:sz w:val="20"/>
                <w:szCs w:val="20"/>
              </w:rPr>
              <w:t>IT M2 – Edycja dokumentów</w:t>
            </w:r>
          </w:p>
          <w:p w:rsidR="00DA7CF4" w:rsidRPr="00E30882" w:rsidRDefault="00DA7CF4" w:rsidP="00E3088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DejaVuSans" w:cs="DejaVuSans"/>
                <w:sz w:val="20"/>
                <w:szCs w:val="20"/>
              </w:rPr>
            </w:pPr>
            <w:r w:rsidRPr="00E30882">
              <w:rPr>
                <w:rFonts w:eastAsia="DejaVuSans" w:cs="DejaVuSans"/>
                <w:sz w:val="20"/>
                <w:szCs w:val="20"/>
              </w:rPr>
              <w:t>IT M3 – Obliczenia arkuszowe</w:t>
            </w:r>
          </w:p>
          <w:p w:rsidR="00DA7CF4" w:rsidRPr="00E30882" w:rsidRDefault="00DA7CF4" w:rsidP="00E3088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DejaVuSans" w:cs="DejaVuSans"/>
                <w:sz w:val="20"/>
                <w:szCs w:val="20"/>
              </w:rPr>
            </w:pPr>
            <w:r w:rsidRPr="00E30882">
              <w:rPr>
                <w:rFonts w:eastAsia="DejaVuSans" w:cs="DejaVuSans"/>
                <w:sz w:val="20"/>
                <w:szCs w:val="20"/>
              </w:rPr>
              <w:t>Każdy moduł trwa 20h zajęć lekcyjnych(godz.lekcyj.45min+przerwa),łącznie 4moduły x20h=80h/1Uczestnik.</w:t>
            </w:r>
          </w:p>
          <w:p w:rsidR="00DA7CF4" w:rsidRPr="00E30882" w:rsidRDefault="00DA7CF4" w:rsidP="00E3088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DejaVuSans" w:cs="DejaVuSans"/>
                <w:sz w:val="20"/>
                <w:szCs w:val="20"/>
              </w:rPr>
            </w:pPr>
            <w:r w:rsidRPr="00E30882">
              <w:rPr>
                <w:rFonts w:eastAsia="DejaVuSans" w:cs="DejaVuSans"/>
                <w:sz w:val="20"/>
                <w:szCs w:val="20"/>
              </w:rPr>
              <w:t>Ukończenie szk.przygotowuje do certyfikacji ECCC w modułach IT M4, IT M8, DC M4.Certyfikat ECCC jest podst.certyfikatem dla osób,w tym pracowników wszystkich</w:t>
            </w:r>
          </w:p>
          <w:p w:rsidR="00DA7CF4" w:rsidRPr="00E30882" w:rsidRDefault="00DA7CF4" w:rsidP="00E3088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DejaVuSans" w:cs="DejaVuSans"/>
                <w:sz w:val="20"/>
                <w:szCs w:val="20"/>
              </w:rPr>
            </w:pPr>
            <w:r w:rsidRPr="00E30882">
              <w:rPr>
                <w:rFonts w:eastAsia="DejaVuSans" w:cs="DejaVuSans"/>
                <w:sz w:val="20"/>
                <w:szCs w:val="20"/>
              </w:rPr>
              <w:t>specjalności,którzy na co dzień posługują się komputerem,korzystają z Internetu,tworzą,edytują dokumenty i arkusze kalkulacyjne.</w:t>
            </w:r>
          </w:p>
          <w:p w:rsidR="00DA7CF4" w:rsidRPr="00E30882" w:rsidRDefault="00DA7CF4" w:rsidP="00E3088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DejaVuSans" w:cs="DejaVuSans"/>
                <w:sz w:val="20"/>
                <w:szCs w:val="20"/>
              </w:rPr>
            </w:pPr>
            <w:r w:rsidRPr="00E30882">
              <w:rPr>
                <w:rFonts w:eastAsia="DejaVuSans" w:cs="DejaVuSans"/>
                <w:sz w:val="20"/>
                <w:szCs w:val="20"/>
              </w:rPr>
              <w:t>2.ECCC moduły:</w:t>
            </w:r>
          </w:p>
          <w:p w:rsidR="00DA7CF4" w:rsidRPr="00E30882" w:rsidRDefault="00DA7CF4" w:rsidP="00E3088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DejaVuSans" w:cs="DejaVuSans"/>
                <w:sz w:val="20"/>
                <w:szCs w:val="20"/>
              </w:rPr>
            </w:pPr>
            <w:r w:rsidRPr="00E30882">
              <w:rPr>
                <w:rFonts w:eastAsia="DejaVuSans" w:cs="DejaVuSans"/>
                <w:sz w:val="20"/>
                <w:szCs w:val="20"/>
              </w:rPr>
              <w:t>IT M4 – Bazy danych</w:t>
            </w:r>
          </w:p>
          <w:p w:rsidR="00DA7CF4" w:rsidRPr="00E30882" w:rsidRDefault="00DA7CF4" w:rsidP="00E3088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DejaVuSans" w:cs="DejaVuSans"/>
                <w:sz w:val="20"/>
                <w:szCs w:val="20"/>
              </w:rPr>
            </w:pPr>
            <w:r w:rsidRPr="00E30882">
              <w:rPr>
                <w:rFonts w:eastAsia="DejaVuSans" w:cs="DejaVuSans"/>
                <w:sz w:val="20"/>
                <w:szCs w:val="20"/>
              </w:rPr>
              <w:t>IT M8 - Grafika biznesowa</w:t>
            </w:r>
          </w:p>
          <w:p w:rsidR="00DA7CF4" w:rsidRPr="00E30882" w:rsidRDefault="00DA7CF4" w:rsidP="00E3088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DejaVuSans" w:cs="DejaVuSans"/>
                <w:sz w:val="20"/>
                <w:szCs w:val="20"/>
              </w:rPr>
            </w:pPr>
            <w:r w:rsidRPr="00E30882">
              <w:rPr>
                <w:rFonts w:eastAsia="DejaVuSans" w:cs="DejaVuSans"/>
                <w:sz w:val="20"/>
                <w:szCs w:val="20"/>
              </w:rPr>
              <w:t>DC M4 - Bezpieczeństwo</w:t>
            </w:r>
          </w:p>
          <w:p w:rsidR="00DA7CF4" w:rsidRPr="00E30882" w:rsidRDefault="00DA7CF4" w:rsidP="00E3088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DejaVuSans" w:cs="DejaVuSans"/>
                <w:sz w:val="20"/>
                <w:szCs w:val="20"/>
              </w:rPr>
            </w:pPr>
            <w:r w:rsidRPr="00E30882">
              <w:rPr>
                <w:rFonts w:eastAsia="DejaVuSans" w:cs="DejaVuSans"/>
                <w:sz w:val="20"/>
                <w:szCs w:val="20"/>
              </w:rPr>
              <w:t>Każdy moduł trwa 20h zajęć lekcyjnych(godz.lekcyj.=45min+przerwa),łącznie 3moduły x20h=60h/1Uczestnik.</w:t>
            </w:r>
          </w:p>
          <w:p w:rsidR="00DA7CF4" w:rsidRPr="00E30882" w:rsidRDefault="00DA7CF4" w:rsidP="00E3088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DejaVuSans" w:cs="DejaVuSans"/>
                <w:sz w:val="20"/>
                <w:szCs w:val="20"/>
              </w:rPr>
            </w:pPr>
            <w:r w:rsidRPr="00E30882">
              <w:rPr>
                <w:rFonts w:eastAsia="DejaVuSans" w:cs="DejaVuSans"/>
                <w:sz w:val="20"/>
                <w:szCs w:val="20"/>
              </w:rPr>
              <w:t>Ukończenie szk.przygotowuje do certyfikacji ECCC. Certyfikaty zaświadczają, że ich posiadacz potwierdził rozszerzone kwalif.komputerowe umożliwiające</w:t>
            </w:r>
          </w:p>
          <w:p w:rsidR="00DA7CF4" w:rsidRPr="00E30882" w:rsidRDefault="00DA7CF4" w:rsidP="00E3088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DejaVuSans" w:cs="DejaVuSans"/>
                <w:sz w:val="20"/>
                <w:szCs w:val="20"/>
              </w:rPr>
            </w:pPr>
            <w:r w:rsidRPr="00E30882">
              <w:rPr>
                <w:rFonts w:eastAsia="DejaVuSans" w:cs="DejaVuSans"/>
                <w:sz w:val="20"/>
                <w:szCs w:val="20"/>
              </w:rPr>
              <w:t>posługiwanie się nim w zakr.baz danych,grafiki i bezpiecz.komputerowego.</w:t>
            </w:r>
          </w:p>
          <w:p w:rsidR="00DA7CF4" w:rsidRPr="00E30882" w:rsidRDefault="00DA7CF4" w:rsidP="00E3088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DejaVuSans" w:cs="DejaVuSans"/>
                <w:sz w:val="20"/>
                <w:szCs w:val="20"/>
              </w:rPr>
            </w:pPr>
            <w:r w:rsidRPr="00E30882">
              <w:rPr>
                <w:rFonts w:eastAsia="DejaVuSans" w:cs="DejaVuSans"/>
                <w:sz w:val="20"/>
                <w:szCs w:val="20"/>
              </w:rPr>
              <w:t>3.ECCC e-marketing</w:t>
            </w:r>
          </w:p>
          <w:p w:rsidR="00DA7CF4" w:rsidRPr="00E30882" w:rsidRDefault="00DA7CF4" w:rsidP="00E3088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DejaVuSans" w:cs="DejaVuSans"/>
                <w:sz w:val="20"/>
                <w:szCs w:val="20"/>
              </w:rPr>
            </w:pPr>
            <w:r w:rsidRPr="00E30882">
              <w:rPr>
                <w:rFonts w:eastAsia="DejaVuSans" w:cs="DejaVuSans"/>
                <w:sz w:val="20"/>
                <w:szCs w:val="20"/>
              </w:rPr>
              <w:t>Szkolenie-20h/1os.Program obejmuje: podst.e-marketingu, określanie celów i wykorzystanie narzędzi do ich realizacji, samodzielną analizę efektywności narzędzi emarketingowych,</w:t>
            </w:r>
          </w:p>
          <w:p w:rsidR="00DA7CF4" w:rsidRPr="00E30882" w:rsidRDefault="00DA7CF4" w:rsidP="00E3088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DejaVuSans" w:cs="DejaVuSans"/>
                <w:sz w:val="20"/>
                <w:szCs w:val="20"/>
              </w:rPr>
            </w:pPr>
            <w:r w:rsidRPr="00E30882">
              <w:rPr>
                <w:rFonts w:eastAsia="DejaVuSans" w:cs="DejaVuSans"/>
                <w:sz w:val="20"/>
                <w:szCs w:val="20"/>
              </w:rPr>
              <w:t>poznane błędów i zagrożeń.Przygotowuje do certyfikacji ECCC e-marketng. Certyfikat ten poświadcza umiejętność wykorzystywania narzędzi internetowych w</w:t>
            </w:r>
          </w:p>
          <w:p w:rsidR="00DA7CF4" w:rsidRPr="00E30882" w:rsidRDefault="00DA7CF4" w:rsidP="00E3088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DejaVuSans" w:cs="DejaVuSans"/>
                <w:sz w:val="20"/>
                <w:szCs w:val="20"/>
              </w:rPr>
            </w:pPr>
            <w:r w:rsidRPr="00E30882">
              <w:rPr>
                <w:rFonts w:eastAsia="DejaVuSans" w:cs="DejaVuSans"/>
                <w:sz w:val="20"/>
                <w:szCs w:val="20"/>
              </w:rPr>
              <w:t>zakresie promocji elektronicznej.</w:t>
            </w:r>
          </w:p>
          <w:p w:rsidR="00DA7CF4" w:rsidRPr="00E30882" w:rsidRDefault="00DA7CF4" w:rsidP="00E3088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DejaVuSans" w:cs="DejaVuSans"/>
                <w:sz w:val="20"/>
                <w:szCs w:val="20"/>
              </w:rPr>
            </w:pPr>
            <w:r w:rsidRPr="00E30882">
              <w:rPr>
                <w:rFonts w:eastAsia="DejaVuSans" w:cs="DejaVuSans"/>
                <w:sz w:val="20"/>
                <w:szCs w:val="20"/>
              </w:rPr>
              <w:t>Razem w Zad.:80h+60h+20h=160h szkol.na 1Uczestnika/czkę.Szkolenia realiz.będą w grupach max12os.;30 grup,3szkolenia/pakiet.</w:t>
            </w:r>
          </w:p>
          <w:p w:rsidR="00DA7CF4" w:rsidRPr="00E30882" w:rsidRDefault="00DA7CF4" w:rsidP="00E3088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DejaVuSans" w:cs="DejaVuSans"/>
                <w:sz w:val="20"/>
                <w:szCs w:val="20"/>
              </w:rPr>
            </w:pPr>
            <w:r w:rsidRPr="00E30882">
              <w:rPr>
                <w:rFonts w:eastAsia="DejaVuSans" w:cs="DejaVuSans"/>
                <w:sz w:val="20"/>
                <w:szCs w:val="20"/>
              </w:rPr>
              <w:t>Szkol.realiz. w formie 40spotkań,śr.4h/1spotk.,śr.2-3x w tyg./weekend w godz.dopasowanych do potrzeb Uczestników(os.pracujących).</w:t>
            </w:r>
          </w:p>
          <w:p w:rsidR="00DA7CF4" w:rsidRPr="00E30882" w:rsidRDefault="00DA7CF4" w:rsidP="00E3088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DejaVuSans" w:cs="DejaVuSans"/>
                <w:sz w:val="20"/>
                <w:szCs w:val="20"/>
              </w:rPr>
            </w:pPr>
            <w:r w:rsidRPr="00E30882">
              <w:rPr>
                <w:rFonts w:eastAsia="DejaVuSans" w:cs="DejaVuSans"/>
                <w:sz w:val="20"/>
                <w:szCs w:val="20"/>
              </w:rPr>
              <w:t>Szkolenia przygot.do walidacji/certyfikacji ECCC łącznie w 3 obszarach-6egz.z obszaru TI +1egz. Z obszaru DC + 1 egz. e-marketing. Po ich ukończ.każdy Uczestnik podejdzie do 8</w:t>
            </w:r>
          </w:p>
          <w:p w:rsidR="00DA7CF4" w:rsidRPr="00E30882" w:rsidRDefault="00DA7CF4" w:rsidP="00E3088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DejaVuSans" w:cs="DejaVuSans"/>
                <w:sz w:val="20"/>
                <w:szCs w:val="20"/>
              </w:rPr>
            </w:pPr>
            <w:r w:rsidRPr="00E30882">
              <w:rPr>
                <w:rFonts w:eastAsia="DejaVuSans" w:cs="DejaVuSans"/>
                <w:sz w:val="20"/>
                <w:szCs w:val="20"/>
              </w:rPr>
              <w:t>ww egzaminów.Komisja egz.,przebieg i czas egz.zg ze standardami Fundacji ECCC.Szacowana zdawalność min70%.</w:t>
            </w:r>
          </w:p>
          <w:p w:rsidR="00DA7CF4" w:rsidRPr="00E30882" w:rsidRDefault="00DA7CF4" w:rsidP="00E3088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DejaVuSans" w:cs="DejaVuSans"/>
                <w:sz w:val="20"/>
                <w:szCs w:val="20"/>
              </w:rPr>
            </w:pPr>
            <w:r w:rsidRPr="00E30882">
              <w:rPr>
                <w:rFonts w:eastAsia="DejaVuSans" w:cs="DejaVuSans"/>
                <w:sz w:val="20"/>
                <w:szCs w:val="20"/>
              </w:rPr>
              <w:t>Uczestnik, który ukończy szkol.otrzyma zaśw.o uk.szkol.W przypadku niezalicz.walidacji na jego podst.może we własnym zakr.podejść ponownie(poza projektem)do egz.</w:t>
            </w:r>
          </w:p>
          <w:p w:rsidR="00DA7CF4" w:rsidRPr="00E30882" w:rsidRDefault="00DA7CF4" w:rsidP="00E3088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DejaVuSans" w:cs="DejaVuSans"/>
                <w:sz w:val="20"/>
                <w:szCs w:val="20"/>
              </w:rPr>
            </w:pPr>
            <w:r w:rsidRPr="00E30882">
              <w:rPr>
                <w:rFonts w:eastAsia="DejaVuSans" w:cs="DejaVuSans"/>
                <w:sz w:val="20"/>
                <w:szCs w:val="20"/>
              </w:rPr>
              <w:t>Gł.produkty:pakiet 3szkoleń/1os.,30grup,4800h szkolenia gr.,576000osobogodz.,min.360x8= 2880wyd.zaświadczeń o uk.szkolenia dla każdego modułu+e-marketing.Egz.6h/1os.</w:t>
            </w:r>
          </w:p>
          <w:p w:rsidR="00DA7CF4" w:rsidRPr="00E30882" w:rsidRDefault="00DA7CF4" w:rsidP="00E3088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DejaVuSans" w:cs="DejaVuSans"/>
                <w:sz w:val="20"/>
                <w:szCs w:val="20"/>
              </w:rPr>
            </w:pPr>
            <w:r w:rsidRPr="00E30882">
              <w:rPr>
                <w:rFonts w:eastAsia="DejaVuSans" w:cs="DejaVuSans"/>
                <w:sz w:val="20"/>
                <w:szCs w:val="20"/>
              </w:rPr>
              <w:t>Zadanie zlecone PODWYKONAWCY,którego dośw.i uprawnienia pozwolą na jego wł.przeprowadzanie,w tym na walidację efektów szkol.poprzez zrealiz.egz. sygnowanych przez</w:t>
            </w:r>
          </w:p>
          <w:p w:rsidR="00DA7CF4" w:rsidRPr="00E30882" w:rsidRDefault="00DA7CF4" w:rsidP="00E3088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DejaVuSans" w:cs="DejaVuSans"/>
                <w:sz w:val="20"/>
                <w:szCs w:val="20"/>
              </w:rPr>
            </w:pPr>
            <w:r w:rsidRPr="00E30882">
              <w:rPr>
                <w:rFonts w:eastAsia="DejaVuSans" w:cs="DejaVuSans"/>
                <w:sz w:val="20"/>
                <w:szCs w:val="20"/>
              </w:rPr>
              <w:t>FundacjęECCC.</w:t>
            </w:r>
          </w:p>
        </w:tc>
      </w:tr>
    </w:tbl>
    <w:p w:rsidR="00DA7CF4" w:rsidRPr="0002692B" w:rsidRDefault="00DA7CF4"/>
    <w:sectPr w:rsidR="00DA7CF4" w:rsidRPr="0002692B" w:rsidSect="007070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1D63"/>
    <w:rsid w:val="0002692B"/>
    <w:rsid w:val="000F7883"/>
    <w:rsid w:val="00103BB4"/>
    <w:rsid w:val="00416F06"/>
    <w:rsid w:val="007070D6"/>
    <w:rsid w:val="007D6412"/>
    <w:rsid w:val="008A6DB8"/>
    <w:rsid w:val="00D2750B"/>
    <w:rsid w:val="00D81D63"/>
    <w:rsid w:val="00DA7CF4"/>
    <w:rsid w:val="00E30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0D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81D6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3</Pages>
  <Words>1362</Words>
  <Characters>8176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 o projekcie 11</dc:title>
  <dc:subject/>
  <dc:creator>user</dc:creator>
  <cp:keywords/>
  <dc:description/>
  <cp:lastModifiedBy>Asia</cp:lastModifiedBy>
  <cp:revision>3</cp:revision>
  <dcterms:created xsi:type="dcterms:W3CDTF">2018-01-03T12:06:00Z</dcterms:created>
  <dcterms:modified xsi:type="dcterms:W3CDTF">2018-01-03T12:08:00Z</dcterms:modified>
</cp:coreProperties>
</file>